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3B" w:rsidRPr="00A12124" w:rsidRDefault="007D2F3B" w:rsidP="00F90B6A">
      <w:pPr>
        <w:shd w:val="clear" w:color="auto" w:fill="FFFFFF"/>
        <w:spacing w:before="161" w:after="161" w:line="600" w:lineRule="atLeast"/>
        <w:jc w:val="center"/>
        <w:textAlignment w:val="center"/>
        <w:outlineLvl w:val="0"/>
        <w:rPr>
          <w:rFonts w:ascii="Segoe Script" w:eastAsia="Times New Roman" w:hAnsi="Segoe Script" w:cs="Arial"/>
          <w:b/>
          <w:bCs/>
          <w:color w:val="FF0000"/>
          <w:kern w:val="36"/>
          <w:sz w:val="56"/>
          <w:szCs w:val="56"/>
          <w:u w:val="single"/>
          <w:bdr w:val="none" w:sz="0" w:space="0" w:color="auto" w:frame="1"/>
          <w:lang w:eastAsia="ru-RU"/>
        </w:rPr>
      </w:pPr>
      <w:r w:rsidRPr="00A12124">
        <w:rPr>
          <w:rFonts w:ascii="Segoe Script" w:eastAsia="Times New Roman" w:hAnsi="Segoe Script" w:cs="Arial"/>
          <w:b/>
          <w:bCs/>
          <w:color w:val="FF0000"/>
          <w:kern w:val="36"/>
          <w:sz w:val="56"/>
          <w:szCs w:val="56"/>
          <w:u w:val="single"/>
          <w:bdr w:val="none" w:sz="0" w:space="0" w:color="auto" w:frame="1"/>
          <w:lang w:eastAsia="ru-RU"/>
        </w:rPr>
        <w:t>5 болезней из песочницы</w:t>
      </w:r>
    </w:p>
    <w:p w:rsidR="007D2F3B" w:rsidRPr="007D2F3B" w:rsidRDefault="007D2F3B" w:rsidP="007D2F3B">
      <w:pPr>
        <w:shd w:val="clear" w:color="auto" w:fill="FFFFFF"/>
        <w:spacing w:line="420" w:lineRule="atLeast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D2F3B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Чем может заразиться ребенок, играя с песком, и как от этого защититься?</w:t>
      </w:r>
    </w:p>
    <w:p w:rsidR="007D2F3B" w:rsidRPr="007D2F3B" w:rsidRDefault="007D2F3B" w:rsidP="007D2F3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315075" cy="4762500"/>
            <wp:effectExtent l="19050" t="0" r="9525" b="0"/>
            <wp:docPr id="2" name="Рисунок 2" descr="https://deti.mail.ru/pic/wysiwyg/2017/06/19/Depositphotos_72671935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i.mail.ru/pic/wysiwyg/2017/06/19/Depositphotos_72671935_m-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F3B" w:rsidRPr="007D2F3B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песочницах любят бывать не только дети, но и </w:t>
      </w:r>
      <w:hyperlink r:id="rId5" w:tgtFrame="_blank" w:history="1">
        <w:r w:rsidRPr="007D2F3B">
          <w:rPr>
            <w:rFonts w:ascii="Arial" w:eastAsia="Times New Roman" w:hAnsi="Arial" w:cs="Arial"/>
            <w:color w:val="7CA4CC"/>
            <w:sz w:val="26"/>
            <w:u w:val="single"/>
            <w:lang w:eastAsia="ru-RU"/>
          </w:rPr>
          <w:t>кошки и собаки</w:t>
        </w:r>
      </w:hyperlink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 А также в них обитают многочисленные паразиты. Заражения во время игры с песком происходят довольно редко – и все же главных врагов лучше знать «в лицо». В конце материала мы также расскажем о мерах предосторожности.</w:t>
      </w:r>
    </w:p>
    <w:p w:rsidR="007D2F3B" w:rsidRPr="007D2F3B" w:rsidRDefault="007D2F3B" w:rsidP="007D2F3B">
      <w:pPr>
        <w:shd w:val="clear" w:color="auto" w:fill="FFFFFF"/>
        <w:spacing w:line="48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7D2F3B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Энтеробиоз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Энтеробиоз – самое распространенное и «самое детское» </w:t>
      </w:r>
      <w:proofErr w:type="spellStart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гельминтное</w:t>
      </w:r>
      <w:proofErr w:type="spellEnd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заболевание. Вызывает его острица – небольшой червь длиной 4-12 мм (самки крупнее самцов). Заражение происходит при заглатывании яиц – обычно через грязные руки или общие игрушки. Собственно, песочница – лишь одно из многих возможных мест, где ребенок может подцепить остриц. По ночам самки червей выползают из заднего прохода и откладывают яйца – от этого у ребенка возникает зуд, он расчесывает кожу, и паразиты попадают на руки.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Зуд в области ануса, который возникает ближе к ночи, – основное проявление заболевания. Из-за него ребенок становится, капризным, плаксивым, плохо спит. Иногда беспокоят боли в животе, снижается аппетит, возникает недержание мочи по ночам.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Паразита обнаруживают при помощи анализа кала на яйца глистов. Лечение проводят противоглистными препаратами – обычно в течение 5 дней.</w:t>
      </w:r>
    </w:p>
    <w:p w:rsidR="007D2F3B" w:rsidRPr="00A12124" w:rsidRDefault="007D2F3B" w:rsidP="007D2F3B">
      <w:pPr>
        <w:shd w:val="clear" w:color="auto" w:fill="FFFFFF"/>
        <w:spacing w:line="480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proofErr w:type="spellStart"/>
      <w:r w:rsidRPr="00A121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Лямблиоз</w:t>
      </w:r>
      <w:proofErr w:type="spellEnd"/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Лямблии – одноклеточные животные-паразиты, которые имеют форму груши и передвигаются при помощи жгутиков. В песочницу они попадают в виде цист с фекалиями зараженных </w:t>
      </w:r>
      <w:hyperlink r:id="rId6" w:tgtFrame="_blank" w:history="1">
        <w:r w:rsidRPr="00A12124">
          <w:rPr>
            <w:rFonts w:ascii="Arial" w:eastAsia="Times New Roman" w:hAnsi="Arial" w:cs="Arial"/>
            <w:color w:val="7CA4CC"/>
            <w:sz w:val="24"/>
            <w:szCs w:val="24"/>
            <w:u w:val="single"/>
            <w:lang w:eastAsia="ru-RU"/>
          </w:rPr>
          <w:t>кошек и собак</w:t>
        </w:r>
      </w:hyperlink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Ребенок может подцепить паразита от чужих игрушек, особенно если он всё тянет в рот. Сильнее всего </w:t>
      </w:r>
      <w:proofErr w:type="spellStart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лямблиоз</w:t>
      </w:r>
      <w:proofErr w:type="spellEnd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распространен среди детей в возрасте 1-5 лет.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тонкой кишке лямблии прикрепляются к слизистой оболочке и начинают поедать питательные вещества, тем самым нарушая пищеварение.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Проявления </w:t>
      </w:r>
      <w:proofErr w:type="spellStart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лямблиоза</w:t>
      </w:r>
      <w:proofErr w:type="spellEnd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бывают разными, от полного отсутствия симптомов до острой формы, при которой возникает диарея, вздутие живота, боли. Затем болезнь переходит в хроническую форму с периодическими обострениями. У некоторых детей лямблии приводят к дискинезии желчных путей, реактивным панкреатитам.</w:t>
      </w:r>
    </w:p>
    <w:p w:rsidR="007D2F3B" w:rsidRPr="00A12124" w:rsidRDefault="007D2F3B" w:rsidP="007D2F3B">
      <w:pPr>
        <w:shd w:val="clear" w:color="auto" w:fill="FFFFFF"/>
        <w:spacing w:line="480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Токсоплазмоз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Токсоплазмы – одноклеточные паразиты, для которых окончательный хозяин — кошка, промежуточный – человек. С кошачьими фекалиями в песочницу попадают цисты. Там они способны терпеливо месяцами дожидаться своего часа. Ребенок может занести их грязными руками в рот.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Токсоплазмоз может протекать в разных формах. У многих детей симптомы вообще отсутствуют. Хроническая форма проявляется в виде небольшого повышения температуры, слабости, повышенной утомляемости, снижения памяти, болей в мышцах и сердце, увеличения лимфатических узлов, нарушения зрения. При поражении сердца учащается пульс, снижается артериальное давление, при поражении пищеварительной системы ребенок худеет, у него снижается аппетит, он часто жалуется на тошноту.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Острая форма встречается редко. Возникает лихорадка, сильно ухудшается общее состояние, увеличивается печень и селезенка, на коже появляются высыпания. Может развиваться воспаление головного мозга – энцефалит. Острый токсоплазмоз протекает тяжело, дает осложнения в виде эпилептических припадков, снижения интеллекта, гидроцефалии.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Лечение проводят противомикробными препаратами, противоаллергическими средствами, назначают иммунотерапию.</w:t>
      </w:r>
    </w:p>
    <w:p w:rsidR="007D2F3B" w:rsidRPr="00A12124" w:rsidRDefault="007D2F3B" w:rsidP="007D2F3B">
      <w:pPr>
        <w:shd w:val="clear" w:color="auto" w:fill="FFFFFF"/>
        <w:spacing w:line="480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proofErr w:type="spellStart"/>
      <w:r w:rsidRPr="00A121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Токсокароз</w:t>
      </w:r>
      <w:proofErr w:type="spellEnd"/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Токсокары</w:t>
      </w:r>
      <w:proofErr w:type="spellEnd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черви-паразиты длиной от 4 до 18 см (самки крупнее). Паразитируют они в желудке и тонком кишечнике собак. За свою короткую жизнь (в среднем 4 месяца) самка успевает отложить огромное количество яиц – по 200 000 в сутки. Яйца покидают тело собаки вместе с фекалиями. Заражение происходит после контакта с почвой или песком, дети в возрасте 3-5 лет находятся в группе повышенного риска.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Человек для паразита фактически становится тупиком. В кишечнике из яиц выходят личинки, но повзрослеть им не суждено. Они мигрируют с током крови в разные органы, могут находиться там месяцами и годами, а затем покрываются капсулой и разрушаются.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Протекает </w:t>
      </w:r>
      <w:proofErr w:type="spellStart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токсокароз</w:t>
      </w:r>
      <w:proofErr w:type="spellEnd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хронически. Когда личинки начинают повторно мигрировать, возникает обострение, затем состояние на некоторое время улучшается. Проявления бывают разными, в зависимости от того, в каких органах оказались паразиты: бронхиты и бронхопневмонии, увеличение печени и лимфатических узлов, </w:t>
      </w:r>
      <w:hyperlink r:id="rId7" w:tgtFrame="_blank" w:history="1">
        <w:r w:rsidRPr="00A12124">
          <w:rPr>
            <w:rFonts w:ascii="Arial" w:eastAsia="Times New Roman" w:hAnsi="Arial" w:cs="Arial"/>
            <w:color w:val="7CA4CC"/>
            <w:sz w:val="24"/>
            <w:szCs w:val="24"/>
            <w:u w:val="single"/>
            <w:lang w:eastAsia="ru-RU"/>
          </w:rPr>
          <w:t>боли в животе</w:t>
        </w:r>
      </w:hyperlink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тошнота и рвота, диарея. При поражении сердца развивается миокардит, головного мозга – припадки, напоминающие эпилептические, параличи. При глазном </w:t>
      </w:r>
      <w:proofErr w:type="spellStart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токсокарозе</w:t>
      </w:r>
      <w:proofErr w:type="spellEnd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ухудшается зрение.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большинстве случаев прогноз благоприятный, если только личинки не пробрались в жизненно важные органы. Лечат </w:t>
      </w:r>
      <w:proofErr w:type="spellStart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токсокароз</w:t>
      </w:r>
      <w:proofErr w:type="spellEnd"/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противогельминтными препаратами.</w:t>
      </w:r>
    </w:p>
    <w:p w:rsidR="007D2F3B" w:rsidRPr="00A12124" w:rsidRDefault="007D2F3B" w:rsidP="007D2F3B">
      <w:pPr>
        <w:shd w:val="clear" w:color="auto" w:fill="FFFFFF"/>
        <w:spacing w:line="480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Аскаридоз</w:t>
      </w:r>
    </w:p>
    <w:p w:rsidR="007D2F3B" w:rsidRPr="00A12124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21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Человеческая аскарида – крупный червь длиной 15-40 см. В группе повышенного риска находятся дети. Были случаи, когда яйца паразита находили в детских песочницах.</w:t>
      </w:r>
    </w:p>
    <w:p w:rsidR="007D2F3B" w:rsidRPr="007D2F3B" w:rsidRDefault="007D2F3B" w:rsidP="00F90B6A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4610100" cy="2819400"/>
            <wp:effectExtent l="19050" t="0" r="0" b="0"/>
            <wp:docPr id="5" name="Рисунок 5" descr="https://deti.mail.ru/pic/wysiwyg/2017/06/19/Depositphotos_105404392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eti.mail.ru/pic/wysiwyg/2017/06/19/Depositphotos_105404392_m-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F3B" w:rsidRPr="007D2F3B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Попадая в тонкую кишку, вылупившиеся из яиц личинки «прогрызают» ее стенки и проникают в кровеносные сосуды. Вместе с током крови они попадают в легкие, затем в бронхи, трахею, носоглотку. Ребенок снова заглатывает их, и личинки повторно попадают в тонкий кишечник, где превращаются во взрослых червей.</w:t>
      </w:r>
    </w:p>
    <w:p w:rsidR="007D2F3B" w:rsidRPr="007D2F3B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В начале заболевания возникают симптомы, обусловленные аллергической реакцией в ответ на внедрение паразита. Ребенок становится вялым, плаксивым, повышается температура тела, возникают боли в суставах и мышцах, сыпь, отеки, зуд, признаки бронхита, увеличивается печень, селезенка.</w:t>
      </w:r>
    </w:p>
    <w:p w:rsidR="007D2F3B" w:rsidRPr="007D2F3B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Далее на первый план выходят симптомы со стороны пищеварительной системы: снижение или повышение аппетита, боли в животе, тошнота, запоры. Если аскарид много, они могут закупорить кишечник, прогрызть его стенку насквозь, вызвать аппендицит. В таких случаях приходится прибегать к хирургическому лечению.</w:t>
      </w:r>
    </w:p>
    <w:p w:rsidR="007D2F3B" w:rsidRPr="007D2F3B" w:rsidRDefault="007D2F3B" w:rsidP="007D2F3B">
      <w:pPr>
        <w:shd w:val="clear" w:color="auto" w:fill="FFFFFF"/>
        <w:spacing w:line="48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7D2F3B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Как защитить ребенка?</w:t>
      </w:r>
    </w:p>
    <w:p w:rsidR="007D2F3B" w:rsidRPr="007D2F3B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Все перечисленные заболевания – не повод для того, чтобы совсем не пускать ребенка в песочницы. Но некоторые меры предосторожности не помешают. В первую очередь нужно держаться подальше от песочниц, от которых исходит характерный запах, и в которых есть экскременты </w:t>
      </w:r>
      <w:hyperlink r:id="rId9" w:tgtFrame="_blank" w:history="1">
        <w:r w:rsidRPr="007D2F3B">
          <w:rPr>
            <w:rFonts w:ascii="Arial" w:eastAsia="Times New Roman" w:hAnsi="Arial" w:cs="Arial"/>
            <w:color w:val="7CA4CC"/>
            <w:sz w:val="26"/>
            <w:u w:val="single"/>
            <w:lang w:eastAsia="ru-RU"/>
          </w:rPr>
          <w:t>животных</w:t>
        </w:r>
      </w:hyperlink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7D2F3B" w:rsidRPr="007D2F3B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Если вы решили устроить собственную песочницу во дворе частного дома, купите для нее крышку, это поможет ограничить доступ для животных. Такую же крышку могут сообща купить и жильцы многоквартирного дома.</w:t>
      </w:r>
    </w:p>
    <w:p w:rsidR="007D2F3B" w:rsidRPr="007D2F3B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Если в доме есть питомец, его нужно привить от гельминтов и следить, чтобы он не использовал места для </w:t>
      </w:r>
      <w:hyperlink r:id="rId10" w:tgtFrame="_blank" w:history="1">
        <w:r w:rsidRPr="007D2F3B">
          <w:rPr>
            <w:rFonts w:ascii="Arial" w:eastAsia="Times New Roman" w:hAnsi="Arial" w:cs="Arial"/>
            <w:color w:val="7CA4CC"/>
            <w:sz w:val="26"/>
            <w:u w:val="single"/>
            <w:lang w:eastAsia="ru-RU"/>
          </w:rPr>
          <w:t>детских игр</w:t>
        </w:r>
      </w:hyperlink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в качестве туалета.</w:t>
      </w:r>
    </w:p>
    <w:p w:rsidR="007D2F3B" w:rsidRPr="007D2F3B" w:rsidRDefault="007D2F3B" w:rsidP="007D2F3B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D2F3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Следите, чтобы во время игры на улице ребенок не засовывал в рот руки и игрушки. После прогулки руки обязательно нужно помыть с мылом.</w:t>
      </w:r>
    </w:p>
    <w:p w:rsidR="00F90B6A" w:rsidRDefault="00F90B6A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F90B6A" w:rsidRDefault="00F90B6A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F90B6A" w:rsidRDefault="00F90B6A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F90B6A" w:rsidRDefault="00F90B6A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F90B6A" w:rsidRDefault="00F90B6A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F90B6A" w:rsidRDefault="00F90B6A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F90B6A" w:rsidRDefault="00F90B6A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F90B6A" w:rsidRDefault="00F90B6A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A12124" w:rsidRDefault="00A12124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A12124" w:rsidRDefault="00A12124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A12124" w:rsidRDefault="00A12124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A12124" w:rsidRDefault="00A12124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bookmarkStart w:id="0" w:name="_GoBack"/>
      <w:bookmarkEnd w:id="0"/>
    </w:p>
    <w:p w:rsidR="00F90B6A" w:rsidRDefault="00F90B6A" w:rsidP="00A12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7D2F3B" w:rsidRPr="00A12124" w:rsidRDefault="007D2F3B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u w:val="single"/>
          <w:lang w:eastAsia="ru-RU"/>
        </w:rPr>
      </w:pPr>
      <w:r w:rsidRPr="00A12124">
        <w:rPr>
          <w:rFonts w:ascii="Times New Roman" w:eastAsia="Times New Roman" w:hAnsi="Times New Roman" w:cs="Times New Roman"/>
          <w:color w:val="FF0000"/>
          <w:sz w:val="72"/>
          <w:szCs w:val="72"/>
          <w:u w:val="single"/>
          <w:lang w:eastAsia="ru-RU"/>
        </w:rPr>
        <w:t>«О</w:t>
      </w:r>
      <w:r w:rsidR="00A12124" w:rsidRPr="00A12124">
        <w:rPr>
          <w:rFonts w:ascii="Times New Roman" w:eastAsia="Times New Roman" w:hAnsi="Times New Roman" w:cs="Times New Roman"/>
          <w:color w:val="FF0000"/>
          <w:sz w:val="72"/>
          <w:szCs w:val="72"/>
          <w:u w:val="single"/>
          <w:lang w:eastAsia="ru-RU"/>
        </w:rPr>
        <w:t>сторожно, ядовитые грибы</w:t>
      </w:r>
      <w:r w:rsidRPr="00A12124">
        <w:rPr>
          <w:rFonts w:ascii="Times New Roman" w:eastAsia="Times New Roman" w:hAnsi="Times New Roman" w:cs="Times New Roman"/>
          <w:color w:val="FF0000"/>
          <w:sz w:val="72"/>
          <w:szCs w:val="72"/>
          <w:u w:val="single"/>
          <w:lang w:eastAsia="ru-RU"/>
        </w:rPr>
        <w:t>».</w:t>
      </w:r>
    </w:p>
    <w:p w:rsidR="00A12124" w:rsidRDefault="00A12124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:rsidR="00A12124" w:rsidRDefault="00A12124" w:rsidP="007D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E5FFDC" wp14:editId="5B4C5804">
            <wp:extent cx="6645910" cy="4985479"/>
            <wp:effectExtent l="0" t="0" r="0" b="0"/>
            <wp:docPr id="1" name="Рисунок 1" descr="https://ds04.infourok.ru/uploads/ex/0ca0/00006e47-2eee08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a0/00006e47-2eee0860/img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124" w:rsidRPr="007D2F3B" w:rsidRDefault="00A12124" w:rsidP="007D2F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Наступил очередной грибной сезон. Из укромных мест извлечены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корзины и походная одежда. Сбор грибов – занятие, таящее в себе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определённый риск. Увы, отравление грибами не столь уж редки. Кто не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слышал о чрезвычайной ядовитости бледной поганки? И все же этот гриб,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маскируясь то под шампиньон, то под сыроежку, нет-нет, да и попадает к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неопытному грибнику.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Бледная поганка уже давно снискала себе дурную славу своей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ядовитостью. Каждый год из-за неё страдают во всем мире сотни людей,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многие из них погибают. Столь высокая смертность объясняется не только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сильным действием яда, входящего в состав этих грибов, но и его необычными свойствами. Основную роль в механизме отравления бледной поганкой играет </w:t>
      </w:r>
      <w:proofErr w:type="spellStart"/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аманитотоксин</w:t>
      </w:r>
      <w:proofErr w:type="spellEnd"/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25-30миллиграммов этого яда, содержащегося в одном грибе бледной поганки, вполне достаточно, чтобы вызвать смертельное отравление. Кроме того, </w:t>
      </w:r>
      <w:proofErr w:type="spellStart"/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аманитотоксин</w:t>
      </w:r>
      <w:proofErr w:type="spellEnd"/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совершенно не растворяется в воде, сохраняет свою ядовитость даже после 20-минутного кипячения. А, попав в организм, яд даёт знать о себе не сразу, а несколько часов спустя. Когда появляются признаки отравления, то спасать человека уже </w:t>
      </w: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трудно: токсин гриба, проникший в кровь, удалить из организма сложно. Поэтому лечение не всегда даёт надёжные результаты.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Каковы же симптомы отравления? Чаще всего возникают они через 6-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 часов после употребления грибов. Это – обильное слюнотечение, сильные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коликообразные</w:t>
      </w:r>
      <w:proofErr w:type="spellEnd"/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боли в животе, неукротимая рвота, расстройство кишечника.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Из-за большой потери жидкости у пострадавшего развивается мучительная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жажда. Сильные боли в печени сопровождаются быстрым развитием желтухи. Нередко возникают судороги, затруднённое дыхание, лицо принимает синеватый оттенок. С каждым часом больной слабеет, впадает в забытье. А через день-два может наступить трагическая развязка.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избежать опасной встречи с ядовитыми грибами, нужно знать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отличительные признаки грибов. Некоторые люди всерьёз думают, что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ядовитые грибы как-то сигнализируют о своей ядовитости: неприятным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запахом или вкусом, тем, что их не трогают черви и улитки. Как это ни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печально, но подобные взгляды – опасное заблуждение. Отравившиеся,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например, бледной поганкой нередко с большой похвалой отзывались о ее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вкусе, а запах ее очень напоминает запах шампиньонов. Чем же тогда отличается этот гриб от шампиньона? Бледная поганка на нижней части ножки всегда имеет клубневидное вздутие, покрытое пленчатым чехлом. В верхней части ножки – пленчатое кольцо белого, зеленоватого или бледно-жёлтого цвета. Пластинки на нижней поверхности шляпки частые, белые, не меняющие своей окраски. В то же время у шампиньона эти пластинки – от бледно-розового до темно-бурого тонов, кольца, клубневидные утолщения на ножке и плёнки отсутствуют. Что же касается сыроежек, то главное отличие то же: у этого гриба нет клубневидного вздутия с пленчатым чехлом и кольца на ножке, характерных для бледной поганки.</w:t>
      </w:r>
    </w:p>
    <w:p w:rsidR="007D2F3B" w:rsidRPr="007D2F3B" w:rsidRDefault="007D2F3B" w:rsidP="00A121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Доскональное знание "портрета" бледной поганки позволит избежать опасных последствий. Разумеется, малыши не в состоянии все это запомнить, поэтому за ними нужен, как говорится, глаз да глаз.</w:t>
      </w:r>
    </w:p>
    <w:p w:rsidR="00F90B6A" w:rsidRPr="007D2F3B" w:rsidRDefault="00F90B6A" w:rsidP="00A12124">
      <w:pPr>
        <w:shd w:val="clear" w:color="auto" w:fill="E1E4D5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19DC" w:rsidRDefault="00A719DC" w:rsidP="00A12124">
      <w:pPr>
        <w:jc w:val="both"/>
      </w:pPr>
    </w:p>
    <w:sectPr w:rsidR="00A719DC" w:rsidSect="00F90B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2F3B"/>
    <w:rsid w:val="005E48A6"/>
    <w:rsid w:val="007D2F3B"/>
    <w:rsid w:val="00A12124"/>
    <w:rsid w:val="00A719DC"/>
    <w:rsid w:val="00F9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D91B"/>
  <w15:docId w15:val="{90B5F5DE-6868-4660-B9BD-5C5D78E7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9DC"/>
  </w:style>
  <w:style w:type="paragraph" w:styleId="1">
    <w:name w:val="heading 1"/>
    <w:basedOn w:val="a"/>
    <w:link w:val="10"/>
    <w:uiPriority w:val="9"/>
    <w:qFormat/>
    <w:rsid w:val="007D2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D2F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F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2F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ignmiddle">
    <w:name w:val="valign_middle"/>
    <w:basedOn w:val="a0"/>
    <w:rsid w:val="007D2F3B"/>
  </w:style>
  <w:style w:type="character" w:styleId="a4">
    <w:name w:val="Hyperlink"/>
    <w:basedOn w:val="a0"/>
    <w:uiPriority w:val="99"/>
    <w:semiHidden/>
    <w:unhideWhenUsed/>
    <w:rsid w:val="007D2F3B"/>
    <w:rPr>
      <w:color w:val="0000FF"/>
      <w:u w:val="single"/>
    </w:rPr>
  </w:style>
  <w:style w:type="character" w:customStyle="1" w:styleId="boxheading">
    <w:name w:val="box__heading"/>
    <w:basedOn w:val="a0"/>
    <w:rsid w:val="007D2F3B"/>
  </w:style>
  <w:style w:type="character" w:customStyle="1" w:styleId="cell">
    <w:name w:val="cell"/>
    <w:basedOn w:val="a0"/>
    <w:rsid w:val="007D2F3B"/>
  </w:style>
  <w:style w:type="character" w:customStyle="1" w:styleId="newsitemtitle-inner">
    <w:name w:val="newsitem__title-inner"/>
    <w:basedOn w:val="a0"/>
    <w:rsid w:val="007D2F3B"/>
  </w:style>
  <w:style w:type="paragraph" w:styleId="a5">
    <w:name w:val="Balloon Text"/>
    <w:basedOn w:val="a"/>
    <w:link w:val="a6"/>
    <w:uiPriority w:val="99"/>
    <w:semiHidden/>
    <w:unhideWhenUsed/>
    <w:rsid w:val="007D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1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9220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7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162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70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auto"/>
                                    <w:left w:val="none" w:sz="0" w:space="0" w:color="auto"/>
                                    <w:bottom w:val="single" w:sz="6" w:space="6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45434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87683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DEDE"/>
                            <w:left w:val="single" w:sz="6" w:space="0" w:color="DEDEDE"/>
                            <w:bottom w:val="single" w:sz="6" w:space="0" w:color="DEDEDE"/>
                            <w:right w:val="single" w:sz="6" w:space="0" w:color="DEDEDE"/>
                          </w:divBdr>
                          <w:divsChild>
                            <w:div w:id="2374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8924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E5E5E5"/>
                                    <w:right w:val="none" w:sz="0" w:space="0" w:color="auto"/>
                                  </w:divBdr>
                                  <w:divsChild>
                                    <w:div w:id="90002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68098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292955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0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87543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1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07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36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72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097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86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88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77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0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04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3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88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9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auto"/>
                                    <w:left w:val="none" w:sz="0" w:space="0" w:color="auto"/>
                                    <w:bottom w:val="single" w:sz="6" w:space="6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85043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11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415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01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58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022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7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93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166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20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07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2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94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auto"/>
                                    <w:left w:val="none" w:sz="0" w:space="0" w:color="auto"/>
                                    <w:bottom w:val="single" w:sz="6" w:space="6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51726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393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493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68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455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064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794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63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9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1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0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6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eti.mail.ru/article/vrednye-sovety-po-lecheniyu-zhivot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i.mail.ru/article/5-glavnyh-mifov-ob-allergii-na-zhivotnyh/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deti.mail.ru/article/chem-domashnie-zhivotnye-mogut-zarazit-rebenka-i-c/" TargetMode="External"/><Relationship Id="rId10" Type="http://schemas.openxmlformats.org/officeDocument/2006/relationships/hyperlink" Target="https://deti.mail.ru/article/kak-igrat-s-rebenkom-sovety-detskogo-psiholog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eti.mail.ru/article/5-glavnyh-mifov-ob-allergii-na-zhivotny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4</cp:revision>
  <dcterms:created xsi:type="dcterms:W3CDTF">2018-07-11T10:24:00Z</dcterms:created>
  <dcterms:modified xsi:type="dcterms:W3CDTF">2018-07-12T12:14:00Z</dcterms:modified>
</cp:coreProperties>
</file>